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Name_____________</w:t>
      </w:r>
    </w:p>
    <w:p w:rsidR="00000000" w:rsidDel="00000000" w:rsidP="00000000" w:rsidRDefault="00000000" w:rsidRPr="00000000" w14:paraId="00000002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Calculate the cost of charging a mobile phone from 0 to 100%. The other details are given below:</w:t>
      </w:r>
    </w:p>
    <w:p w:rsidR="00000000" w:rsidDel="00000000" w:rsidP="00000000" w:rsidRDefault="00000000" w:rsidRPr="00000000" w14:paraId="0000000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Electricity rate: $0.12/kWh </w:t>
      </w:r>
    </w:p>
    <w:p w:rsidR="00000000" w:rsidDel="00000000" w:rsidP="00000000" w:rsidRDefault="00000000" w:rsidRPr="00000000" w14:paraId="00000004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Charging time: 2 hours from 0 to 100%</w:t>
      </w:r>
    </w:p>
    <w:p w:rsidR="00000000" w:rsidDel="00000000" w:rsidP="00000000" w:rsidRDefault="00000000" w:rsidRPr="00000000" w14:paraId="00000005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 phone charger current rating: 2 Amps </w:t>
      </w:r>
    </w:p>
    <w:p w:rsidR="00000000" w:rsidDel="00000000" w:rsidP="00000000" w:rsidRDefault="00000000" w:rsidRPr="00000000" w14:paraId="00000006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 phone charger voltage rating: 5 Volts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Required formula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 = VI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 = E/T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1: Calculate the power rating of the charger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2: Calculate the energy consumed in two hours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 3: Calculate the cost of charging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solar charger costs $30 and has a power output of 10 Watts. If the average cost of electricity is $0.15 per kilowatt-hour (kWh) and the wattage rating of a mobile charger is 5 Watts, calculate in how much time the cost of the solar charger will be recovered through savings in electricity. Assume the mobile charger is used twice a day to charge a phone.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1.Calculate the hourly energy consumption of the mobile charger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Calculate the daily energy consumption in kWh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Calculate the daily cost savings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Calculate the number of years to recover the cost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-923918</wp:posOffset>
          </wp:positionH>
          <wp:positionV relativeFrom="paragraph">
            <wp:posOffset>-438143</wp:posOffset>
          </wp:positionV>
          <wp:extent cx="7772400" cy="1554480"/>
          <wp:effectExtent b="0" l="0" r="0" t="0"/>
          <wp:wrapTopAndBottom distB="19050" distT="19050"/>
          <wp:docPr descr="preencoded.png" id="5" name="image1.png"/>
          <a:graphic>
            <a:graphicData uri="http://schemas.openxmlformats.org/drawingml/2006/picture">
              <pic:pic>
                <pic:nvPicPr>
                  <pic:cNvPr descr="preencod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0477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0477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30A7"/>
  </w:style>
  <w:style w:type="paragraph" w:styleId="Footer">
    <w:name w:val="footer"/>
    <w:basedOn w:val="Normal"/>
    <w:link w:val="FooterChar"/>
    <w:uiPriority w:val="99"/>
    <w:unhideWhenUsed w:val="1"/>
    <w:rsid w:val="002A30A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30A7"/>
  </w:style>
  <w:style w:type="paragraph" w:styleId="NormalWeb">
    <w:name w:val="Normal (Web)"/>
    <w:basedOn w:val="Normal"/>
    <w:uiPriority w:val="99"/>
    <w:semiHidden w:val="1"/>
    <w:unhideWhenUsed w:val="1"/>
    <w:rsid w:val="002A30A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apple-tab-span" w:customStyle="1">
    <w:name w:val="apple-tab-span"/>
    <w:basedOn w:val="DefaultParagraphFont"/>
    <w:rsid w:val="002A30A7"/>
  </w:style>
  <w:style w:type="character" w:styleId="Hyperlink">
    <w:name w:val="Hyperlink"/>
    <w:basedOn w:val="DefaultParagraphFont"/>
    <w:uiPriority w:val="99"/>
    <w:semiHidden w:val="1"/>
    <w:unhideWhenUsed w:val="1"/>
    <w:rsid w:val="002A30A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uJZRuARXVc9IvH6kwDs1y6/HA==">CgMxLjA4AHIhMXFjdWRxUjRiMkhJY2VXUUsxU1dZc19fX09vcnNzVWUy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2023-05-19T16:07:00Z</dcterms:created>
  <dc:creator>Hemu Sardar</dc:creator>
</cp:coreProperties>
</file>