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 Group </w:t>
      </w:r>
      <w:r w:rsidDel="00000000" w:rsidR="00000000" w:rsidRPr="00000000">
        <w:rPr>
          <w:color w:val="000000"/>
          <w:rtl w:val="0"/>
        </w:rPr>
        <w:t xml:space="preserve">N</w:t>
      </w:r>
      <w:r w:rsidDel="00000000" w:rsidR="00000000" w:rsidRPr="00000000">
        <w:rPr>
          <w:rtl w:val="0"/>
        </w:rPr>
        <w:t xml:space="preserve">o./Name</w:t>
      </w:r>
      <w:r w:rsidDel="00000000" w:rsidR="00000000" w:rsidRPr="00000000">
        <w:rPr>
          <w:color w:val="000000"/>
          <w:rtl w:val="0"/>
        </w:rPr>
        <w:t xml:space="preserve">: ____________ </w:t>
        <w:tab/>
        <w:tab/>
        <w:tab/>
        <w:tab/>
        <w:tab/>
        <w:tab/>
        <w:t xml:space="preserve">Date: 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Activity 1 - Role assignment </w:t>
      </w:r>
    </w:p>
    <w:p w:rsidR="00000000" w:rsidDel="00000000" w:rsidP="00000000" w:rsidRDefault="00000000" w:rsidRPr="00000000" w14:paraId="00000005">
      <w:pPr>
        <w:spacing w:after="240" w:before="24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Assign different roles within your group. The responsibilities of different roles are listed below.</w:t>
      </w:r>
    </w:p>
    <w:tbl>
      <w:tblPr>
        <w:tblStyle w:val="Table1"/>
        <w:tblW w:w="9359.999999999998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679.999999999999"/>
        <w:gridCol w:w="4679.999999999999"/>
        <w:tblGridChange w:id="0">
          <w:tblGrid>
            <w:gridCol w:w="4679.999999999999"/>
            <w:gridCol w:w="4679.999999999999"/>
          </w:tblGrid>
        </w:tblGridChange>
      </w:tblGrid>
      <w:tr>
        <w:trPr>
          <w:cantSplit w:val="0"/>
          <w:trHeight w:val="28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Designer: The designer is responsible for developing the initial sketch/design of the solar Lamp.</w:t>
            </w:r>
          </w:p>
          <w:p w:rsidR="00000000" w:rsidDel="00000000" w:rsidP="00000000" w:rsidRDefault="00000000" w:rsidRPr="00000000" w14:paraId="00000007">
            <w:pPr>
              <w:spacing w:after="240" w:before="24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8">
            <w:pPr>
              <w:spacing w:after="240" w:before="24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designers for my group are:</w:t>
            </w:r>
          </w:p>
          <w:p w:rsidR="00000000" w:rsidDel="00000000" w:rsidP="00000000" w:rsidRDefault="00000000" w:rsidRPr="00000000" w14:paraId="00000009">
            <w:pPr>
              <w:spacing w:after="240" w:before="24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240" w:before="24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 and ___________________.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Prototype developer: The prototype developer is responsible for building the solar lamp prototype.</w:t>
            </w:r>
          </w:p>
          <w:p w:rsidR="00000000" w:rsidDel="00000000" w:rsidP="00000000" w:rsidRDefault="00000000" w:rsidRPr="00000000" w14:paraId="0000000C">
            <w:pPr>
              <w:spacing w:after="240" w:before="24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D">
            <w:pPr>
              <w:spacing w:after="240" w:before="24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prototype developers for my group are:</w:t>
            </w:r>
          </w:p>
          <w:p w:rsidR="00000000" w:rsidDel="00000000" w:rsidP="00000000" w:rsidRDefault="00000000" w:rsidRPr="00000000" w14:paraId="0000000E">
            <w:pPr>
              <w:spacing w:after="240" w:before="24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 and ___________________.</w:t>
            </w:r>
          </w:p>
        </w:tc>
      </w:tr>
    </w:tbl>
    <w:p w:rsidR="00000000" w:rsidDel="00000000" w:rsidP="00000000" w:rsidRDefault="00000000" w:rsidRPr="00000000" w14:paraId="0000000F">
      <w:pPr>
        <w:spacing w:after="240" w:line="240" w:lineRule="auto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line="240" w:lineRule="auto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Activity 2</w:t>
      </w:r>
      <w:r w:rsidDel="00000000" w:rsidR="00000000" w:rsidRPr="00000000">
        <w:rPr>
          <w:sz w:val="24"/>
          <w:szCs w:val="24"/>
          <w:rtl w:val="0"/>
        </w:rPr>
        <w:t xml:space="preserve"> -</w:t>
      </w:r>
      <w:r w:rsidDel="00000000" w:rsidR="00000000" w:rsidRPr="00000000">
        <w:rPr>
          <w:b w:val="1"/>
          <w:sz w:val="24"/>
          <w:szCs w:val="24"/>
          <w:rtl w:val="0"/>
        </w:rPr>
        <w:t xml:space="preserve"> Solar Lamp research</w:t>
      </w:r>
    </w:p>
    <w:p w:rsidR="00000000" w:rsidDel="00000000" w:rsidP="00000000" w:rsidRDefault="00000000" w:rsidRPr="00000000" w14:paraId="00000012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Individually, research one of the topics. Share with your group after that</w:t>
      </w:r>
    </w:p>
    <w:p w:rsidR="00000000" w:rsidDel="00000000" w:rsidP="00000000" w:rsidRDefault="00000000" w:rsidRPr="00000000" w14:paraId="00000013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Solar panels: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Link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Link 2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Link3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Different types of LED bulbs: 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Activity 3 Material Selection</w:t>
      </w:r>
    </w:p>
    <w:p w:rsidR="00000000" w:rsidDel="00000000" w:rsidP="00000000" w:rsidRDefault="00000000" w:rsidRPr="00000000" w14:paraId="0000001A">
      <w:pPr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materials you can use to build your group’s solar lamp are below.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before="24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Mini breadboard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before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Battery holder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before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Rechargeable battery (18650 type)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before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LED bulbs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before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Jumper wires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before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Cellophane paper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240" w:before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Milk cartons or gallon jugs</w:t>
      </w: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List any extra materials (recycled) that you plan to use: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pacing w:after="24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4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Activity 4: Design</w:t>
      </w:r>
    </w:p>
    <w:p w:rsidR="00000000" w:rsidDel="00000000" w:rsidP="00000000" w:rsidRDefault="00000000" w:rsidRPr="00000000" w14:paraId="0000002C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Fill out the table below to begin your primary solar lamp design.</w:t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Type of lamp (Table, floor, hanging, flashlight, etc.)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Type of bulb used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No. of LED bulbs used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Type of connection (Series or parallel?)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Ratings of the LED bulb (Power &amp; voltage)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Ratings of the battery (voltage &amp; capacity)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Type of solar panel used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Location of the solar panel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Materials used for the casing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Control mechanism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24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Activity 5:  Diagrams</w:t>
      </w:r>
    </w:p>
    <w:p w:rsidR="00000000" w:rsidDel="00000000" w:rsidP="00000000" w:rsidRDefault="00000000" w:rsidRPr="00000000" w14:paraId="00000045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Draw a rough circuit diagram of your solar lamp. (Show the connections between the different components, i.e., bulb, solar panel, and battery.)</w:t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Draw a rough sketch of your design. (Show the structure of the casing and the placement of different components)</w:t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24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Activity 6: Calculation</w:t>
      </w:r>
    </w:p>
    <w:p w:rsidR="00000000" w:rsidDel="00000000" w:rsidP="00000000" w:rsidRDefault="00000000" w:rsidRPr="00000000" w14:paraId="00000067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Calculate the time the battery can last based on different factors (LED ratings, no. of bulbs, battery capacity, series/parallel). Assume the battery is at 100% capacity initially.</w:t>
      </w:r>
    </w:p>
    <w:tbl>
      <w:tblPr>
        <w:tblStyle w:val="Table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9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1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A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9050" distT="19050" distL="19050" distR="19050" hidden="0" layoutInCell="1" locked="0" relativeHeight="0" simplePos="0">
          <wp:simplePos x="0" y="0"/>
          <wp:positionH relativeFrom="column">
            <wp:posOffset>-923920</wp:posOffset>
          </wp:positionH>
          <wp:positionV relativeFrom="paragraph">
            <wp:posOffset>-438144</wp:posOffset>
          </wp:positionV>
          <wp:extent cx="7772400" cy="1554480"/>
          <wp:effectExtent b="0" l="0" r="0" t="0"/>
          <wp:wrapTopAndBottom distB="19050" distT="19050"/>
          <wp:docPr descr="preencoded.png" id="4" name="image1.png"/>
          <a:graphic>
            <a:graphicData uri="http://schemas.openxmlformats.org/drawingml/2006/picture">
              <pic:pic>
                <pic:nvPicPr>
                  <pic:cNvPr descr="preencoded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72400" cy="155448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 w:val="1"/>
    <w:rsid w:val="00504779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504779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2A30A7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A30A7"/>
  </w:style>
  <w:style w:type="paragraph" w:styleId="Footer">
    <w:name w:val="footer"/>
    <w:basedOn w:val="Normal"/>
    <w:link w:val="FooterChar"/>
    <w:uiPriority w:val="99"/>
    <w:unhideWhenUsed w:val="1"/>
    <w:rsid w:val="002A30A7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A30A7"/>
  </w:style>
  <w:style w:type="paragraph" w:styleId="NormalWeb">
    <w:name w:val="Normal (Web)"/>
    <w:basedOn w:val="Normal"/>
    <w:uiPriority w:val="99"/>
    <w:semiHidden w:val="1"/>
    <w:unhideWhenUsed w:val="1"/>
    <w:rsid w:val="002A30A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character" w:styleId="apple-tab-span" w:customStyle="1">
    <w:name w:val="apple-tab-span"/>
    <w:basedOn w:val="DefaultParagraphFont"/>
    <w:rsid w:val="002A30A7"/>
  </w:style>
  <w:style w:type="character" w:styleId="Hyperlink">
    <w:name w:val="Hyperlink"/>
    <w:basedOn w:val="DefaultParagraphFont"/>
    <w:uiPriority w:val="99"/>
    <w:semiHidden w:val="1"/>
    <w:unhideWhenUsed w:val="1"/>
    <w:rsid w:val="002A30A7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ledhut.co.uk/blogs/news/the-definitive-guide-to-led-light-bulbs-and-spotlights#:~:text=Fundamentally%2C%20there%20are%20three%20different,%E2%80%93%20DIP%2C%20SMD%20and%20COB." TargetMode="External"/><Relationship Id="rId9" Type="http://schemas.openxmlformats.org/officeDocument/2006/relationships/hyperlink" Target="https://www.solarsquare.in/blog/types-of-solar-panels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energyeducation.ca/encyclopedia/Solar_panel_orientation#:~:text=In%20the%20northern%20hemisphere%2C%20the,direct%20light%20throughout%20the%20day." TargetMode="External"/><Relationship Id="rId8" Type="http://schemas.openxmlformats.org/officeDocument/2006/relationships/hyperlink" Target="https://www.ecosoch.com/solar-panel-angle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agt8lZYs0wBDS9h/M+bjevNkNg==">CgMxLjA4AHIhMUN5RnBmYnhBOUhoc1BZcHZjUEVwSGxhdXR1RGtScWZx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2023-05-19T16:07:00Z</dcterms:created>
  <dc:creator>Hemu Sardar</dc:creator>
</cp:coreProperties>
</file>